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AAB" w:rsidRPr="00953204" w:rsidRDefault="00094AAB" w:rsidP="00094AAB">
      <w:pPr>
        <w:jc w:val="center"/>
        <w:rPr>
          <w:rFonts w:ascii="Kristen ITC" w:eastAsia="Arial Unicode MS" w:hAnsi="Kristen ITC" w:cs="Arial Unicode MS"/>
          <w:b/>
          <w:sz w:val="36"/>
          <w:szCs w:val="36"/>
        </w:rPr>
      </w:pPr>
      <w:r w:rsidRPr="00953204">
        <w:rPr>
          <w:rFonts w:ascii="Kristen ITC" w:eastAsia="Arial Unicode MS" w:hAnsi="Kristen ITC" w:cs="Arial Unicode MS"/>
          <w:b/>
          <w:sz w:val="36"/>
          <w:szCs w:val="36"/>
        </w:rPr>
        <w:t xml:space="preserve">ANALIZA </w:t>
      </w:r>
      <w:r>
        <w:rPr>
          <w:rFonts w:ascii="Kristen ITC" w:eastAsia="Arial Unicode MS" w:hAnsi="Kristen ITC" w:cs="Arial Unicode MS"/>
          <w:b/>
          <w:sz w:val="36"/>
          <w:szCs w:val="36"/>
        </w:rPr>
        <w:t xml:space="preserve"> </w:t>
      </w:r>
      <w:r w:rsidRPr="00953204">
        <w:rPr>
          <w:rFonts w:ascii="Kristen ITC" w:eastAsia="Arial Unicode MS" w:hAnsi="Kristen ITC" w:cs="Arial Unicode MS"/>
          <w:b/>
          <w:sz w:val="36"/>
          <w:szCs w:val="36"/>
        </w:rPr>
        <w:t>RYSUNKU</w:t>
      </w:r>
      <w:r>
        <w:rPr>
          <w:rFonts w:ascii="Kristen ITC" w:eastAsia="Arial Unicode MS" w:hAnsi="Kristen ITC" w:cs="Arial Unicode MS"/>
          <w:b/>
          <w:sz w:val="36"/>
          <w:szCs w:val="36"/>
        </w:rPr>
        <w:t xml:space="preserve"> </w:t>
      </w:r>
      <w:r w:rsidRPr="00953204">
        <w:rPr>
          <w:rFonts w:ascii="Kristen ITC" w:eastAsia="Arial Unicode MS" w:hAnsi="Kristen ITC" w:cs="Arial Unicode MS"/>
          <w:b/>
          <w:sz w:val="36"/>
          <w:szCs w:val="36"/>
        </w:rPr>
        <w:t xml:space="preserve"> POSTACI </w:t>
      </w:r>
      <w:r>
        <w:rPr>
          <w:rFonts w:ascii="Kristen ITC" w:eastAsia="Arial Unicode MS" w:hAnsi="Kristen ITC" w:cs="Arial Unicode MS"/>
          <w:b/>
          <w:sz w:val="36"/>
          <w:szCs w:val="36"/>
        </w:rPr>
        <w:t xml:space="preserve"> </w:t>
      </w:r>
      <w:r w:rsidRPr="00953204">
        <w:rPr>
          <w:rFonts w:ascii="Kristen ITC" w:eastAsia="Arial Unicode MS" w:hAnsi="Kristen ITC" w:cs="Arial Unicode MS"/>
          <w:b/>
          <w:sz w:val="36"/>
          <w:szCs w:val="36"/>
        </w:rPr>
        <w:t>LUDZKIEJ</w:t>
      </w:r>
      <w:r>
        <w:rPr>
          <w:rFonts w:ascii="Kristen ITC" w:eastAsia="Arial Unicode MS" w:hAnsi="Kristen ITC" w:cs="Arial Unicode MS"/>
          <w:b/>
          <w:sz w:val="36"/>
          <w:szCs w:val="36"/>
        </w:rPr>
        <w:t xml:space="preserve"> W PRACY DZIECKA - </w:t>
      </w:r>
      <w:r w:rsidRPr="00953204">
        <w:rPr>
          <w:rFonts w:ascii="Kristen ITC" w:eastAsia="Arial Unicode MS" w:hAnsi="Kristen ITC" w:cs="Arial Unicode MS"/>
          <w:sz w:val="36"/>
          <w:szCs w:val="36"/>
        </w:rPr>
        <w:t xml:space="preserve">główne </w:t>
      </w:r>
      <w:r>
        <w:rPr>
          <w:rFonts w:ascii="Kristen ITC" w:eastAsia="Arial Unicode MS" w:hAnsi="Kristen ITC" w:cs="Arial Unicode MS"/>
          <w:sz w:val="36"/>
          <w:szCs w:val="36"/>
        </w:rPr>
        <w:t xml:space="preserve"> </w:t>
      </w:r>
      <w:r w:rsidRPr="00953204">
        <w:rPr>
          <w:rFonts w:ascii="Kristen ITC" w:eastAsia="Arial Unicode MS" w:hAnsi="Kristen ITC" w:cs="Arial Unicode MS"/>
          <w:sz w:val="36"/>
          <w:szCs w:val="36"/>
        </w:rPr>
        <w:t>elementy</w:t>
      </w:r>
    </w:p>
    <w:p w:rsidR="00094AAB" w:rsidRPr="00E925AF" w:rsidRDefault="00094AAB" w:rsidP="00094AAB">
      <w:pPr>
        <w:rPr>
          <w:rFonts w:ascii="Arial Unicode MS" w:eastAsia="Arial Unicode MS" w:hAnsi="Arial Unicode MS" w:cs="Arial Unicode MS"/>
          <w:sz w:val="28"/>
          <w:szCs w:val="28"/>
        </w:rPr>
      </w:pPr>
    </w:p>
    <w:p w:rsidR="00094AAB" w:rsidRPr="00E925AF" w:rsidRDefault="00094AAB" w:rsidP="00094AAB">
      <w:pPr>
        <w:rPr>
          <w:rFonts w:ascii="Arial Unicode MS" w:eastAsia="Arial Unicode MS" w:hAnsi="Arial Unicode MS" w:cs="Arial Unicode MS"/>
          <w:sz w:val="28"/>
          <w:szCs w:val="28"/>
        </w:rPr>
      </w:pPr>
    </w:p>
    <w:p w:rsidR="00094AAB" w:rsidRDefault="00094AAB" w:rsidP="00094AAB">
      <w:pPr>
        <w:ind w:firstLine="708"/>
        <w:jc w:val="both"/>
        <w:rPr>
          <w:rFonts w:ascii="Arial Unicode MS" w:eastAsia="Arial Unicode MS" w:hAnsi="Arial Unicode MS" w:cs="Arial Unicode MS"/>
          <w:color w:val="FF0000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color w:val="FF0000"/>
          <w:sz w:val="24"/>
          <w:szCs w:val="24"/>
        </w:rPr>
        <w:t>RYSUNEK MOŻE POWIEDZIEĆ TO, CZEGO NAM NIE POWIE DZIECKO</w:t>
      </w:r>
      <w:r>
        <w:rPr>
          <w:rFonts w:ascii="Arial Unicode MS" w:eastAsia="Arial Unicode MS" w:hAnsi="Arial Unicode MS" w:cs="Arial Unicode MS"/>
          <w:color w:val="FF0000"/>
          <w:sz w:val="24"/>
          <w:szCs w:val="24"/>
        </w:rPr>
        <w:t xml:space="preserve">! </w:t>
      </w:r>
    </w:p>
    <w:p w:rsidR="00094AAB" w:rsidRPr="0050290E" w:rsidRDefault="00094AAB" w:rsidP="00094AAB">
      <w:pPr>
        <w:ind w:firstLine="708"/>
        <w:jc w:val="both"/>
        <w:rPr>
          <w:rFonts w:ascii="Arial Unicode MS" w:eastAsia="Arial Unicode MS" w:hAnsi="Arial Unicode MS" w:cs="Arial Unicode MS"/>
          <w:i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</w:rPr>
        <w:t xml:space="preserve"> Nawet najprostszy rysunek dziecka może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zawierać i 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>przekazywać pewne informacj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e o nim samym. Bardzo często, właśnie rysunek jest niewerbalną wypowiedzią dziecka. Wykorzystanie rysunku jako narzędzia w pracy z uczniem- dzieckiem przejawiającym zaburzone zachowania jest bardzo pomocna 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 xml:space="preserve">w ocenianiu zaburzeń natury psychologicznej. </w:t>
      </w:r>
      <w:r w:rsidRPr="0050290E">
        <w:rPr>
          <w:rFonts w:ascii="Arial Unicode MS" w:eastAsia="Arial Unicode MS" w:hAnsi="Arial Unicode MS" w:cs="Arial Unicode MS"/>
          <w:sz w:val="24"/>
          <w:szCs w:val="24"/>
          <w:u w:val="single"/>
        </w:rPr>
        <w:t>Analiza rysunków dzieci nie może być jedynie elementem diagnozy stanu emocjonalnego – nigdy nie należy kierować się tylko i wyłącznie przedstawionymi tu symbolami.</w:t>
      </w:r>
      <w:r w:rsidRPr="0050290E">
        <w:rPr>
          <w:rFonts w:ascii="Arial Unicode MS" w:eastAsia="Arial Unicode MS" w:hAnsi="Arial Unicode MS" w:cs="Arial Unicode MS"/>
          <w:i/>
          <w:sz w:val="24"/>
          <w:szCs w:val="24"/>
        </w:rPr>
        <w:t xml:space="preserve"> 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i/>
          <w:sz w:val="24"/>
          <w:szCs w:val="24"/>
        </w:rPr>
      </w:pPr>
    </w:p>
    <w:p w:rsidR="00094AAB" w:rsidRPr="00094AAB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b/>
          <w:sz w:val="24"/>
          <w:szCs w:val="24"/>
        </w:rPr>
        <w:t xml:space="preserve">Rysunek rodziny – 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 xml:space="preserve">może wskazywać na przyczyny trudności rozwojowych dziecka, źródła problemów wychowawczych, co uniemożliwia znalezienie sposobów radzenia sobie z tymi problemami. 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color w:val="FF0000"/>
          <w:sz w:val="24"/>
          <w:szCs w:val="24"/>
        </w:rPr>
      </w:pP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b/>
          <w:sz w:val="24"/>
          <w:szCs w:val="24"/>
        </w:rPr>
        <w:t>W trakcie analizy pod uwagę należy wziąć: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</w:rPr>
        <w:t>- kolejność rysowania postaci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</w:rPr>
        <w:t>- czas poświęcony poszczególnym osobom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</w:rPr>
        <w:t>- szczególna staranność przy niektórych elementach rysunku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</w:rPr>
        <w:t>- komentarze i uwagi słowne, a także bezsłowne objawy emocji (westchnienie, śmiech)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b/>
          <w:sz w:val="24"/>
          <w:szCs w:val="24"/>
        </w:rPr>
        <w:t>W rozmowie o rysunku: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</w:rPr>
        <w:t>- musimy się dowiedzieć, co przedstawia rysunek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</w:rPr>
        <w:lastRenderedPageBreak/>
        <w:t>- kto to jest, co robi, w jakim jest wieku, jakie są związki uczuciowe pomiędzy narysowanymi osobami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</w:rPr>
        <w:t>- kto jest najmilszy/najszczęśliwszy w tej rodzinie, a kto najmniej miły i dlaczego</w:t>
      </w:r>
    </w:p>
    <w:p w:rsidR="00094AAB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</w:rPr>
        <w:t>- kogo w tej rodzinie uczeń lubi najbardziej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</w:rPr>
        <w:t xml:space="preserve">Konieczny dla interpretacji jest wywiad o faktycznym składzie rodziny i faktach, np.: rozwód, separacja, choroba. 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b/>
          <w:sz w:val="24"/>
          <w:szCs w:val="24"/>
        </w:rPr>
        <w:t>Znaczenie kolorów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b/>
          <w:sz w:val="24"/>
          <w:szCs w:val="24"/>
        </w:rPr>
        <w:t>Czarny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>- symbolizuje przeciwstawienie się rzeczywistości, odrzucenie pomocy, niedocenianie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color w:val="0070C0"/>
          <w:sz w:val="24"/>
          <w:szCs w:val="24"/>
        </w:rPr>
        <w:t>Niebieski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 xml:space="preserve"> – potrzeba harmonii, miłości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color w:val="7030A0"/>
          <w:sz w:val="24"/>
          <w:szCs w:val="24"/>
        </w:rPr>
        <w:t>Fioletowy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>- przeciwstawne uczucia, wahanie, niezdecydowanie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color w:val="FF0000"/>
          <w:sz w:val="24"/>
          <w:szCs w:val="24"/>
        </w:rPr>
        <w:t>Czerwony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 xml:space="preserve">/ </w:t>
      </w:r>
      <w:r w:rsidRPr="0050290E">
        <w:rPr>
          <w:rFonts w:ascii="Arial Unicode MS" w:eastAsia="Arial Unicode MS" w:hAnsi="Arial Unicode MS" w:cs="Arial Unicode MS"/>
          <w:b/>
          <w:sz w:val="24"/>
          <w:szCs w:val="24"/>
        </w:rPr>
        <w:t>czarny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 xml:space="preserve"> – tłumienie agresji, aktywność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color w:val="00B050"/>
          <w:sz w:val="24"/>
          <w:szCs w:val="24"/>
        </w:rPr>
        <w:t>Zielony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 xml:space="preserve"> – konserwatyzm, niezależność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color w:val="FFC000"/>
          <w:sz w:val="24"/>
          <w:szCs w:val="24"/>
        </w:rPr>
        <w:t>Żółty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>- spontaniczność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b/>
          <w:sz w:val="24"/>
          <w:szCs w:val="24"/>
        </w:rPr>
        <w:t>Sposób prezentowania postaci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  <w:u w:val="single"/>
        </w:rPr>
        <w:t>O bliskości świadczą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>: postacie obok siebie, zwrócone do siebie, trzymają się za ręce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  <w:u w:val="single"/>
        </w:rPr>
        <w:t>O braku bliskości świadczą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>: postacie oddalone od siebie, zwrócone do siebie tyłem lub bokiem, pominięcie któregoś z członków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b/>
          <w:sz w:val="24"/>
          <w:szCs w:val="24"/>
        </w:rPr>
        <w:t>Kolejność rysowania postaci: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  <w:u w:val="single"/>
        </w:rPr>
        <w:t>Osoby znaczące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>- rysowane są w pierwszej kolejności, długo i starannie (dbałość o szczegóły), z zachowaniem odpowiedniej kolorystyki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  <w:u w:val="single"/>
        </w:rPr>
        <w:lastRenderedPageBreak/>
        <w:t>Osoby mało znaczące dla dziecka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 xml:space="preserve"> – rysowane są na końcu lub są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pominięte, niedbale, z przewagą</w:t>
      </w:r>
      <w:r w:rsidRPr="0050290E">
        <w:rPr>
          <w:rFonts w:ascii="Arial Unicode MS" w:eastAsia="Arial Unicode MS" w:hAnsi="Arial Unicode MS" w:cs="Arial Unicode MS"/>
          <w:sz w:val="24"/>
          <w:szCs w:val="24"/>
        </w:rPr>
        <w:t xml:space="preserve"> czerni</w:t>
      </w:r>
    </w:p>
    <w:p w:rsidR="00094AAB" w:rsidRPr="0050290E" w:rsidRDefault="00094AAB" w:rsidP="00094AAB">
      <w:pPr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0290E">
        <w:rPr>
          <w:rFonts w:ascii="Arial Unicode MS" w:eastAsia="Arial Unicode MS" w:hAnsi="Arial Unicode MS" w:cs="Arial Unicode MS"/>
          <w:sz w:val="24"/>
          <w:szCs w:val="24"/>
        </w:rPr>
        <w:t>Duże znaczenie mają tez osoby dodane – zmarłe lub niebędące członkami rodziny.</w:t>
      </w:r>
    </w:p>
    <w:p w:rsidR="00094AAB" w:rsidRDefault="00094AAB" w:rsidP="00094AAB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1022350</wp:posOffset>
            </wp:positionV>
            <wp:extent cx="3279140" cy="5335905"/>
            <wp:effectExtent l="19050" t="0" r="0" b="0"/>
            <wp:wrapTopAndBottom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533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AAB" w:rsidRDefault="00094AAB" w:rsidP="00094AAB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400050</wp:posOffset>
            </wp:positionV>
            <wp:extent cx="3488055" cy="5173345"/>
            <wp:effectExtent l="19050" t="0" r="0" b="0"/>
            <wp:wrapTight wrapText="bothSides">
              <wp:wrapPolygon edited="0">
                <wp:start x="-118" y="0"/>
                <wp:lineTo x="-118" y="21555"/>
                <wp:lineTo x="21588" y="21555"/>
                <wp:lineTo x="21588" y="0"/>
                <wp:lineTo x="-118" y="0"/>
              </wp:wrapPolygon>
            </wp:wrapTight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51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AAB" w:rsidRDefault="00094AAB" w:rsidP="00094AAB">
      <w:pPr>
        <w:jc w:val="both"/>
        <w:rPr>
          <w:rFonts w:ascii="Arial Unicode MS" w:eastAsia="Arial Unicode MS" w:hAnsi="Arial Unicode MS" w:cs="Arial Unicode MS"/>
          <w:sz w:val="20"/>
          <w:szCs w:val="20"/>
        </w:rPr>
      </w:pPr>
    </w:p>
    <w:p w:rsidR="00094AAB" w:rsidRPr="00094AAB" w:rsidRDefault="00094AAB" w:rsidP="00094AAB">
      <w:pPr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094AAB">
        <w:rPr>
          <w:rFonts w:ascii="Arial Unicode MS" w:eastAsia="Arial Unicode MS" w:hAnsi="Arial Unicode MS" w:cs="Arial Unicode MS"/>
          <w:sz w:val="20"/>
          <w:szCs w:val="20"/>
        </w:rPr>
        <w:t>Opracowanie: mgr Agnieszka Golec</w:t>
      </w:r>
    </w:p>
    <w:p w:rsidR="00094AAB" w:rsidRPr="00094AAB" w:rsidRDefault="00094AAB" w:rsidP="00094AAB">
      <w:pPr>
        <w:jc w:val="both"/>
        <w:rPr>
          <w:rFonts w:ascii="Arial Unicode MS" w:eastAsia="Arial Unicode MS" w:hAnsi="Arial Unicode MS" w:cs="Arial Unicode MS"/>
          <w:sz w:val="20"/>
          <w:szCs w:val="20"/>
        </w:rPr>
      </w:pPr>
      <w:r w:rsidRPr="00094AAB">
        <w:rPr>
          <w:rFonts w:ascii="Arial Unicode MS" w:eastAsia="Arial Unicode MS" w:hAnsi="Arial Unicode MS" w:cs="Arial Unicode MS"/>
          <w:sz w:val="20"/>
          <w:szCs w:val="20"/>
        </w:rPr>
        <w:t>Nauczyciel edukacji wczesnoszkolnej</w:t>
      </w:r>
    </w:p>
    <w:p w:rsidR="00C72FB5" w:rsidRDefault="00C72FB5"/>
    <w:sectPr w:rsidR="00C72FB5" w:rsidSect="00AB6B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hyphenationZone w:val="425"/>
  <w:characterSpacingControl w:val="doNotCompress"/>
  <w:compat/>
  <w:rsids>
    <w:rsidRoot w:val="00094AAB"/>
    <w:rsid w:val="00094AAB"/>
    <w:rsid w:val="00673CB8"/>
    <w:rsid w:val="007330D7"/>
    <w:rsid w:val="00C72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4A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2100</Characters>
  <Application>Microsoft Office Word</Application>
  <DocSecurity>0</DocSecurity>
  <Lines>17</Lines>
  <Paragraphs>4</Paragraphs>
  <ScaleCrop>false</ScaleCrop>
  <Company>dom</Company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Elżbieta Madajewska</cp:lastModifiedBy>
  <cp:revision>2</cp:revision>
  <dcterms:created xsi:type="dcterms:W3CDTF">2016-06-04T09:12:00Z</dcterms:created>
  <dcterms:modified xsi:type="dcterms:W3CDTF">2016-06-04T09:12:00Z</dcterms:modified>
</cp:coreProperties>
</file>